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04770" w14:textId="77777777" w:rsidR="001D00DB" w:rsidRPr="007F5449" w:rsidRDefault="001D00DB" w:rsidP="001D00DB">
      <w:pPr>
        <w:rPr>
          <w:rFonts w:ascii="Calibri" w:hAnsi="Calibri" w:cs="Calibri"/>
          <w:b/>
          <w:sz w:val="36"/>
          <w:szCs w:val="36"/>
        </w:rPr>
      </w:pPr>
      <w:r w:rsidRPr="007F5449">
        <w:rPr>
          <w:rFonts w:ascii="Calibri" w:hAnsi="Calibri" w:cs="Calibri"/>
          <w:b/>
          <w:sz w:val="36"/>
          <w:szCs w:val="36"/>
        </w:rPr>
        <w:t>Pressemeldung</w:t>
      </w:r>
    </w:p>
    <w:p w14:paraId="1D31A221" w14:textId="77777777" w:rsidR="001D00DB" w:rsidRPr="00DF4132" w:rsidRDefault="001D00DB" w:rsidP="001D00DB"/>
    <w:p w14:paraId="14258B02" w14:textId="77777777" w:rsidR="001D00DB" w:rsidRDefault="001D00DB" w:rsidP="001D00DB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14:paraId="7F5275FC" w14:textId="77777777" w:rsidR="001D00DB" w:rsidRPr="00C623C5" w:rsidRDefault="00837885" w:rsidP="001D00DB">
      <w:pPr>
        <w:ind w:left="7080" w:firstLine="708"/>
      </w:pPr>
      <w:r>
        <w:rPr>
          <w:noProof/>
          <w:lang w:eastAsia="de-DE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4AF1818" wp14:editId="073C3262">
                <wp:simplePos x="0" y="0"/>
                <wp:positionH relativeFrom="column">
                  <wp:posOffset>5382895</wp:posOffset>
                </wp:positionH>
                <wp:positionV relativeFrom="paragraph">
                  <wp:posOffset>-53340</wp:posOffset>
                </wp:positionV>
                <wp:extent cx="958215" cy="249555"/>
                <wp:effectExtent l="0" t="0" r="8890" b="698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21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864844" w14:textId="62C717A0" w:rsidR="00215089" w:rsidRDefault="00215089" w:rsidP="007F5449">
                            <w:r>
                              <w:t>21.04.2015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23.85pt;margin-top:-4.15pt;width:75.45pt;height:19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" strokecolor="white" strokeweight="0">
                <v:textbox>
                  <w:txbxContent>
                    <w:p w14:paraId="2B864844" w14:textId="62C717A0" w:rsidR="00215089" w:rsidRDefault="00215089" w:rsidP="007F5449">
                      <w:r>
                        <w:t>21.04.2015</w:t>
                      </w:r>
                    </w:p>
                  </w:txbxContent>
                </v:textbox>
              </v:shape>
            </w:pict>
          </mc:Fallback>
        </mc:AlternateContent>
      </w:r>
    </w:p>
    <w:p w14:paraId="19852F79" w14:textId="77777777" w:rsidR="007F5449" w:rsidRPr="00AF131D" w:rsidRDefault="007F5449" w:rsidP="007F5449">
      <w:pPr>
        <w:rPr>
          <w:rFonts w:eastAsia="Times New Roman"/>
          <w:b/>
          <w:sz w:val="16"/>
          <w:szCs w:val="16"/>
          <w:lang w:eastAsia="de-DE" w:bidi="ar-SA"/>
        </w:rPr>
      </w:pPr>
    </w:p>
    <w:p w14:paraId="58442D83" w14:textId="7E9B2362" w:rsidR="00F11570" w:rsidRPr="00235304" w:rsidRDefault="00684CA2" w:rsidP="00235304">
      <w:pPr>
        <w:rPr>
          <w:rFonts w:eastAsia="Times New Roman"/>
          <w:b/>
          <w:sz w:val="36"/>
          <w:szCs w:val="36"/>
          <w:lang w:eastAsia="de-DE" w:bidi="ar-SA"/>
        </w:rPr>
      </w:pPr>
      <w:r>
        <w:rPr>
          <w:rFonts w:eastAsia="Times New Roman"/>
          <w:b/>
          <w:sz w:val="36"/>
          <w:szCs w:val="36"/>
          <w:lang w:eastAsia="de-DE" w:bidi="ar-SA"/>
        </w:rPr>
        <w:t>Induktive Sensoren für höhere Leistungsbereiche</w:t>
      </w:r>
      <w:r w:rsidR="00235304">
        <w:rPr>
          <w:rFonts w:eastAsia="Times New Roman"/>
          <w:b/>
          <w:sz w:val="36"/>
          <w:szCs w:val="36"/>
          <w:lang w:eastAsia="de-DE" w:bidi="ar-SA"/>
        </w:rPr>
        <w:t xml:space="preserve">  </w:t>
      </w:r>
      <w:r w:rsidR="00235304" w:rsidRPr="008D007E">
        <w:rPr>
          <w:rFonts w:eastAsia="Times New Roman"/>
          <w:b/>
          <w:sz w:val="28"/>
          <w:szCs w:val="28"/>
          <w:lang w:eastAsia="de-DE" w:bidi="ar-SA"/>
        </w:rPr>
        <w:t xml:space="preserve">Neue </w:t>
      </w:r>
      <w:r w:rsidR="009E7981" w:rsidRPr="008D007E">
        <w:rPr>
          <w:rFonts w:eastAsia="Times New Roman"/>
          <w:b/>
          <w:sz w:val="28"/>
          <w:szCs w:val="28"/>
          <w:lang w:eastAsia="de-DE" w:bidi="ar-SA"/>
        </w:rPr>
        <w:t>Automation24</w:t>
      </w:r>
      <w:r w:rsidR="00235304" w:rsidRPr="008D007E">
        <w:rPr>
          <w:rFonts w:eastAsia="Times New Roman"/>
          <w:b/>
          <w:sz w:val="28"/>
          <w:szCs w:val="28"/>
          <w:lang w:eastAsia="de-DE" w:bidi="ar-SA"/>
        </w:rPr>
        <w:t>-Sensoren als sinnvolle Ergänzung</w:t>
      </w:r>
      <w:r w:rsidR="00A94A0C" w:rsidRPr="008D007E">
        <w:rPr>
          <w:rFonts w:eastAsia="Times New Roman"/>
          <w:b/>
          <w:sz w:val="28"/>
          <w:szCs w:val="28"/>
          <w:lang w:eastAsia="de-DE" w:bidi="ar-SA"/>
        </w:rPr>
        <w:t xml:space="preserve"> </w:t>
      </w:r>
      <w:r w:rsidR="00A94A0C">
        <w:rPr>
          <w:rFonts w:eastAsia="Times New Roman"/>
          <w:b/>
          <w:sz w:val="28"/>
          <w:szCs w:val="28"/>
          <w:lang w:eastAsia="de-DE" w:bidi="ar-SA"/>
        </w:rPr>
        <w:t xml:space="preserve">zur </w:t>
      </w:r>
      <w:proofErr w:type="spellStart"/>
      <w:r w:rsidR="00A94A0C">
        <w:rPr>
          <w:rFonts w:eastAsia="Times New Roman"/>
          <w:b/>
          <w:sz w:val="28"/>
          <w:szCs w:val="28"/>
          <w:lang w:eastAsia="de-DE" w:bidi="ar-SA"/>
        </w:rPr>
        <w:t>BasicLine</w:t>
      </w:r>
      <w:proofErr w:type="spellEnd"/>
      <w:r w:rsidR="00F11570" w:rsidRPr="00F11570">
        <w:rPr>
          <w:rFonts w:eastAsia="Times New Roman"/>
          <w:b/>
          <w:sz w:val="28"/>
          <w:szCs w:val="28"/>
          <w:lang w:eastAsia="de-DE" w:bidi="ar-SA"/>
        </w:rPr>
        <w:t xml:space="preserve"> </w:t>
      </w:r>
      <w:r w:rsidR="00F11570">
        <w:rPr>
          <w:rFonts w:eastAsia="Times New Roman"/>
          <w:b/>
          <w:sz w:val="28"/>
          <w:szCs w:val="28"/>
          <w:lang w:eastAsia="de-DE" w:bidi="ar-SA"/>
        </w:rPr>
        <w:t xml:space="preserve">/ </w:t>
      </w:r>
      <w:r w:rsidR="009E7981">
        <w:rPr>
          <w:rFonts w:eastAsia="Times New Roman"/>
          <w:b/>
          <w:sz w:val="28"/>
          <w:szCs w:val="28"/>
          <w:lang w:eastAsia="de-DE" w:bidi="ar-SA"/>
        </w:rPr>
        <w:t xml:space="preserve">Online-Shop </w:t>
      </w:r>
      <w:r>
        <w:rPr>
          <w:rFonts w:eastAsia="Times New Roman"/>
          <w:b/>
          <w:sz w:val="28"/>
          <w:szCs w:val="28"/>
          <w:lang w:eastAsia="de-DE" w:bidi="ar-SA"/>
        </w:rPr>
        <w:t>erweitert Eigenmarkensortiment um High-Performance-Sensoren</w:t>
      </w:r>
      <w:r w:rsidR="00F11570" w:rsidRPr="00A81609">
        <w:rPr>
          <w:rFonts w:eastAsia="Times New Roman"/>
          <w:b/>
          <w:sz w:val="28"/>
          <w:szCs w:val="28"/>
          <w:lang w:eastAsia="de-DE" w:bidi="ar-SA"/>
        </w:rPr>
        <w:t xml:space="preserve"> </w:t>
      </w:r>
    </w:p>
    <w:p w14:paraId="635B03A7" w14:textId="77777777" w:rsidR="007F5449" w:rsidRPr="00304DAD" w:rsidRDefault="007F5449" w:rsidP="007F5449">
      <w:pPr>
        <w:rPr>
          <w:rFonts w:eastAsia="Times New Roman"/>
          <w:u w:val="single"/>
          <w:lang w:eastAsia="de-DE" w:bidi="ar-SA"/>
        </w:rPr>
      </w:pPr>
    </w:p>
    <w:p w14:paraId="7EA2C56C" w14:textId="76E98646" w:rsidR="001C24F6" w:rsidRPr="001C24F6" w:rsidRDefault="007F5449" w:rsidP="00A94A0C">
      <w:pPr>
        <w:widowControl w:val="0"/>
        <w:autoSpaceDE w:val="0"/>
        <w:autoSpaceDN w:val="0"/>
        <w:adjustRightInd w:val="0"/>
      </w:pPr>
      <w:r w:rsidRPr="00886605">
        <w:rPr>
          <w:rFonts w:eastAsia="Times New Roman"/>
          <w:u w:val="single"/>
          <w:lang w:eastAsia="de-DE" w:bidi="ar-SA"/>
        </w:rPr>
        <w:t>Essen</w:t>
      </w:r>
      <w:r w:rsidR="005A6614">
        <w:rPr>
          <w:rFonts w:eastAsia="Times New Roman"/>
          <w:lang w:eastAsia="de-DE" w:bidi="ar-SA"/>
        </w:rPr>
        <w:t xml:space="preserve"> –</w:t>
      </w:r>
      <w:r w:rsidR="00CB7AF3">
        <w:rPr>
          <w:rFonts w:eastAsia="Times New Roman"/>
          <w:lang w:eastAsia="de-DE" w:bidi="ar-SA"/>
        </w:rPr>
        <w:t xml:space="preserve"> </w:t>
      </w:r>
      <w:r w:rsidR="00A94A0C">
        <w:rPr>
          <w:rFonts w:eastAsia="Times New Roman"/>
          <w:lang w:eastAsia="de-DE" w:bidi="ar-SA"/>
        </w:rPr>
        <w:t xml:space="preserve">Aufgrund zahlreicher Kundenanfragen hat der Online-Shop Automation24 </w:t>
      </w:r>
      <w:r w:rsidR="009D6A17">
        <w:rPr>
          <w:rFonts w:eastAsia="Times New Roman"/>
          <w:lang w:eastAsia="de-DE" w:bidi="ar-SA"/>
        </w:rPr>
        <w:t>sein</w:t>
      </w:r>
      <w:r w:rsidR="00A668DA">
        <w:rPr>
          <w:rFonts w:eastAsia="Times New Roman"/>
          <w:lang w:eastAsia="de-DE" w:bidi="ar-SA"/>
        </w:rPr>
        <w:t xml:space="preserve"> </w:t>
      </w:r>
      <w:r w:rsidR="009D6A17">
        <w:rPr>
          <w:rFonts w:eastAsia="Times New Roman"/>
          <w:lang w:eastAsia="de-DE" w:bidi="ar-SA"/>
        </w:rPr>
        <w:t xml:space="preserve">Angebot an induktiven Sensoren um eine neue Produktserie </w:t>
      </w:r>
      <w:r w:rsidR="001501C0">
        <w:rPr>
          <w:rFonts w:eastAsia="Times New Roman"/>
          <w:lang w:eastAsia="de-DE" w:bidi="ar-SA"/>
        </w:rPr>
        <w:t>erweitert</w:t>
      </w:r>
      <w:r w:rsidR="00A94A0C">
        <w:rPr>
          <w:rFonts w:eastAsia="Times New Roman"/>
          <w:lang w:eastAsia="de-DE" w:bidi="ar-SA"/>
        </w:rPr>
        <w:t>. Die universell einsetzbaren Sensoren</w:t>
      </w:r>
      <w:r w:rsidR="009D6A17">
        <w:rPr>
          <w:rFonts w:eastAsia="Times New Roman"/>
          <w:lang w:eastAsia="de-DE" w:bidi="ar-SA"/>
        </w:rPr>
        <w:t xml:space="preserve"> der </w:t>
      </w:r>
      <w:proofErr w:type="spellStart"/>
      <w:r w:rsidR="009D6A17">
        <w:rPr>
          <w:rFonts w:eastAsia="Times New Roman"/>
          <w:lang w:eastAsia="de-DE" w:bidi="ar-SA"/>
        </w:rPr>
        <w:t>PerformanceLine</w:t>
      </w:r>
      <w:proofErr w:type="spellEnd"/>
      <w:r w:rsidR="00A94A0C">
        <w:rPr>
          <w:rFonts w:eastAsia="Times New Roman"/>
          <w:lang w:eastAsia="de-DE" w:bidi="ar-SA"/>
        </w:rPr>
        <w:t xml:space="preserve"> </w:t>
      </w:r>
      <w:r w:rsidR="001501C0">
        <w:rPr>
          <w:rFonts w:eastAsia="Times New Roman"/>
          <w:lang w:eastAsia="de-DE" w:bidi="ar-SA"/>
        </w:rPr>
        <w:t>zeichnen sich</w:t>
      </w:r>
      <w:r w:rsidR="00A94A0C">
        <w:rPr>
          <w:rFonts w:eastAsia="Times New Roman"/>
          <w:lang w:eastAsia="de-DE" w:bidi="ar-SA"/>
        </w:rPr>
        <w:t xml:space="preserve"> durch eine sehr hohe Leistun</w:t>
      </w:r>
      <w:r w:rsidR="001501C0">
        <w:rPr>
          <w:rFonts w:eastAsia="Times New Roman"/>
          <w:lang w:eastAsia="de-DE" w:bidi="ar-SA"/>
        </w:rPr>
        <w:t>g und erweiterte Einsatzgebiete aus</w:t>
      </w:r>
      <w:r w:rsidR="00A94A0C">
        <w:rPr>
          <w:rFonts w:eastAsia="Times New Roman"/>
          <w:lang w:eastAsia="de-DE" w:bidi="ar-SA"/>
        </w:rPr>
        <w:t xml:space="preserve"> und werden </w:t>
      </w:r>
      <w:r w:rsidR="00A668DA">
        <w:rPr>
          <w:rFonts w:eastAsia="Times New Roman"/>
          <w:lang w:eastAsia="de-DE" w:bidi="ar-SA"/>
        </w:rPr>
        <w:t>wie alle Produkte der Eigenmarke</w:t>
      </w:r>
      <w:r w:rsidR="00A668DA">
        <w:t xml:space="preserve"> </w:t>
      </w:r>
      <w:r w:rsidR="00A668DA" w:rsidRPr="004C3299">
        <w:t>zu besonders günstigen Konditionen angeboten</w:t>
      </w:r>
      <w:r w:rsidR="00A668DA">
        <w:t>.</w:t>
      </w:r>
      <w:r w:rsidR="001C24F6">
        <w:t xml:space="preserve"> </w:t>
      </w:r>
      <w:r w:rsidR="001C24F6">
        <w:rPr>
          <w:rFonts w:eastAsia="Times New Roman"/>
          <w:lang w:eastAsia="de-DE" w:bidi="ar-SA"/>
        </w:rPr>
        <w:t xml:space="preserve">Dank ihrer hohen Leistung und Temperaturstabilität sowie höheren Schaltabständen arbeiten die </w:t>
      </w:r>
      <w:r w:rsidR="000F0BBC">
        <w:rPr>
          <w:rFonts w:eastAsia="Times New Roman"/>
          <w:lang w:eastAsia="de-DE" w:bidi="ar-SA"/>
        </w:rPr>
        <w:t>High-Performance-</w:t>
      </w:r>
      <w:r w:rsidR="001C24F6">
        <w:rPr>
          <w:rFonts w:eastAsia="Times New Roman"/>
          <w:lang w:eastAsia="de-DE" w:bidi="ar-SA"/>
        </w:rPr>
        <w:t xml:space="preserve">Sensoren zuverlässig und verschleißfrei. Außerdem sind sie unempfindlich gegen Vibrationen, Staub und Feuchtigkeit. </w:t>
      </w:r>
    </w:p>
    <w:p w14:paraId="2BFD5A59" w14:textId="77777777" w:rsidR="00A668DA" w:rsidRDefault="00A668DA" w:rsidP="00A94A0C">
      <w:pPr>
        <w:widowControl w:val="0"/>
        <w:autoSpaceDE w:val="0"/>
        <w:autoSpaceDN w:val="0"/>
        <w:adjustRightInd w:val="0"/>
        <w:rPr>
          <w:rFonts w:eastAsia="Times New Roman"/>
          <w:lang w:eastAsia="de-DE" w:bidi="ar-SA"/>
        </w:rPr>
      </w:pPr>
    </w:p>
    <w:p w14:paraId="10DFF1B3" w14:textId="77777777" w:rsidR="00147A8D" w:rsidRPr="001501C0" w:rsidRDefault="00147A8D" w:rsidP="00147A8D">
      <w:pPr>
        <w:widowControl w:val="0"/>
        <w:autoSpaceDE w:val="0"/>
        <w:autoSpaceDN w:val="0"/>
        <w:adjustRightInd w:val="0"/>
        <w:rPr>
          <w:rFonts w:eastAsia="Times New Roman"/>
          <w:b/>
          <w:lang w:eastAsia="de-DE" w:bidi="ar-SA"/>
        </w:rPr>
      </w:pPr>
      <w:r w:rsidRPr="00A668DA">
        <w:rPr>
          <w:rFonts w:eastAsia="Times New Roman"/>
          <w:b/>
          <w:lang w:eastAsia="de-DE" w:bidi="ar-SA"/>
        </w:rPr>
        <w:t>Hohe Leistung in allen Bereichen</w:t>
      </w:r>
    </w:p>
    <w:p w14:paraId="7A482628" w14:textId="6D219315" w:rsidR="00147A8D" w:rsidRDefault="00147A8D" w:rsidP="00147A8D">
      <w:pPr>
        <w:widowControl w:val="0"/>
        <w:autoSpaceDE w:val="0"/>
        <w:autoSpaceDN w:val="0"/>
        <w:adjustRightInd w:val="0"/>
        <w:rPr>
          <w:rFonts w:eastAsia="Times New Roman"/>
          <w:lang w:eastAsia="de-DE" w:bidi="ar-SA"/>
        </w:rPr>
      </w:pPr>
      <w:r>
        <w:rPr>
          <w:rFonts w:eastAsia="Times New Roman"/>
          <w:lang w:eastAsia="de-DE" w:bidi="ar-SA"/>
        </w:rPr>
        <w:t xml:space="preserve">Die neue Produktlinie ist eine Ergänzung zu den bestehenden </w:t>
      </w:r>
      <w:proofErr w:type="spellStart"/>
      <w:r>
        <w:rPr>
          <w:rFonts w:eastAsia="Times New Roman"/>
          <w:lang w:eastAsia="de-DE" w:bidi="ar-SA"/>
        </w:rPr>
        <w:t>BasicLine</w:t>
      </w:r>
      <w:proofErr w:type="spellEnd"/>
      <w:r>
        <w:rPr>
          <w:rFonts w:eastAsia="Times New Roman"/>
          <w:lang w:eastAsia="de-DE" w:bidi="ar-SA"/>
        </w:rPr>
        <w:t>-Produkten, die vor allem für Applikationen ohne schwierige Umwelta</w:t>
      </w:r>
      <w:r w:rsidR="008D007E">
        <w:rPr>
          <w:rFonts w:eastAsia="Times New Roman"/>
          <w:lang w:eastAsia="de-DE" w:bidi="ar-SA"/>
        </w:rPr>
        <w:t xml:space="preserve">nforderungen entwickelt wurden. </w:t>
      </w:r>
      <w:r w:rsidR="00235304" w:rsidRPr="008D007E">
        <w:rPr>
          <w:rFonts w:eastAsia="Times New Roman"/>
          <w:lang w:eastAsia="de-DE" w:bidi="ar-SA"/>
        </w:rPr>
        <w:t xml:space="preserve">Die </w:t>
      </w:r>
      <w:proofErr w:type="spellStart"/>
      <w:r w:rsidR="00235304" w:rsidRPr="008D007E">
        <w:rPr>
          <w:rFonts w:eastAsia="Times New Roman"/>
          <w:lang w:eastAsia="de-DE" w:bidi="ar-SA"/>
        </w:rPr>
        <w:t>PerformanceLine</w:t>
      </w:r>
      <w:proofErr w:type="spellEnd"/>
      <w:r w:rsidRPr="008D007E">
        <w:rPr>
          <w:rFonts w:eastAsia="Times New Roman"/>
          <w:lang w:eastAsia="de-DE" w:bidi="ar-SA"/>
        </w:rPr>
        <w:t xml:space="preserve"> umfasst verschiedene induktive Sensoren mit zylindrischen</w:t>
      </w:r>
      <w:r w:rsidRPr="00687749">
        <w:rPr>
          <w:rFonts w:eastAsia="Times New Roman"/>
          <w:lang w:eastAsia="de-DE" w:bidi="ar-SA"/>
        </w:rPr>
        <w:t xml:space="preserve"> Bauformen in</w:t>
      </w:r>
      <w:r w:rsidRPr="00136A64">
        <w:rPr>
          <w:rFonts w:eastAsia="Times New Roman"/>
          <w:lang w:eastAsia="de-DE" w:bidi="ar-SA"/>
        </w:rPr>
        <w:t xml:space="preserve"> den </w:t>
      </w:r>
      <w:r>
        <w:rPr>
          <w:rFonts w:eastAsia="Times New Roman"/>
          <w:lang w:eastAsia="de-DE" w:bidi="ar-SA"/>
        </w:rPr>
        <w:t>Baugrößen</w:t>
      </w:r>
      <w:r w:rsidRPr="00136A64">
        <w:rPr>
          <w:rFonts w:eastAsia="Times New Roman"/>
          <w:lang w:eastAsia="de-DE" w:bidi="ar-SA"/>
        </w:rPr>
        <w:t xml:space="preserve"> M12</w:t>
      </w:r>
      <w:r>
        <w:rPr>
          <w:rFonts w:eastAsia="Times New Roman"/>
          <w:lang w:eastAsia="de-DE" w:bidi="ar-SA"/>
        </w:rPr>
        <w:t xml:space="preserve">, M18 und M30, sowohl mit Stecker- als auch mit Kabelanschluss. Im Vergleich zu Sensoren der </w:t>
      </w:r>
      <w:proofErr w:type="spellStart"/>
      <w:r>
        <w:rPr>
          <w:rFonts w:eastAsia="Times New Roman"/>
          <w:lang w:eastAsia="de-DE" w:bidi="ar-SA"/>
        </w:rPr>
        <w:t>BasicLine</w:t>
      </w:r>
      <w:proofErr w:type="spellEnd"/>
      <w:r>
        <w:rPr>
          <w:rFonts w:eastAsia="Times New Roman"/>
          <w:lang w:eastAsia="de-DE" w:bidi="ar-SA"/>
        </w:rPr>
        <w:t xml:space="preserve"> verfügen die Artikel über einen erhöhten Schaltabstand</w:t>
      </w:r>
      <w:r w:rsidRPr="003C08A5">
        <w:rPr>
          <w:rFonts w:eastAsia="Times New Roman"/>
          <w:lang w:eastAsia="de-DE" w:bidi="ar-SA"/>
        </w:rPr>
        <w:t xml:space="preserve"> </w:t>
      </w:r>
      <w:r>
        <w:rPr>
          <w:rFonts w:eastAsia="Times New Roman"/>
          <w:lang w:eastAsia="de-DE" w:bidi="ar-SA"/>
        </w:rPr>
        <w:t>von 4 bis 22</w:t>
      </w:r>
      <w:r w:rsidRPr="00136A64">
        <w:rPr>
          <w:rFonts w:eastAsia="Times New Roman"/>
          <w:lang w:eastAsia="de-DE" w:bidi="ar-SA"/>
        </w:rPr>
        <w:t xml:space="preserve"> mm</w:t>
      </w:r>
      <w:r>
        <w:rPr>
          <w:rFonts w:eastAsia="Times New Roman"/>
          <w:lang w:eastAsia="de-DE" w:bidi="ar-SA"/>
        </w:rPr>
        <w:t xml:space="preserve">. In der </w:t>
      </w:r>
      <w:proofErr w:type="spellStart"/>
      <w:r>
        <w:rPr>
          <w:rFonts w:eastAsia="Times New Roman"/>
          <w:lang w:eastAsia="de-DE" w:bidi="ar-SA"/>
        </w:rPr>
        <w:t>Steckervariante</w:t>
      </w:r>
      <w:proofErr w:type="spellEnd"/>
      <w:r>
        <w:rPr>
          <w:rFonts w:eastAsia="Times New Roman"/>
          <w:lang w:eastAsia="de-DE" w:bidi="ar-SA"/>
        </w:rPr>
        <w:t xml:space="preserve"> sind sie </w:t>
      </w:r>
      <w:r w:rsidR="00833C60">
        <w:rPr>
          <w:rFonts w:eastAsia="Times New Roman"/>
          <w:lang w:eastAsia="de-DE" w:bidi="ar-SA"/>
        </w:rPr>
        <w:t xml:space="preserve">sowohl als Schließer als </w:t>
      </w:r>
      <w:r>
        <w:rPr>
          <w:rFonts w:eastAsia="Times New Roman"/>
          <w:lang w:eastAsia="de-DE" w:bidi="ar-SA"/>
        </w:rPr>
        <w:t xml:space="preserve">auch als Öffner erhältlich. </w:t>
      </w:r>
    </w:p>
    <w:p w14:paraId="0B92B38E" w14:textId="77777777" w:rsidR="00215089" w:rsidRDefault="00215089" w:rsidP="00147A8D">
      <w:pPr>
        <w:widowControl w:val="0"/>
        <w:autoSpaceDE w:val="0"/>
        <w:autoSpaceDN w:val="0"/>
        <w:adjustRightInd w:val="0"/>
        <w:rPr>
          <w:rFonts w:eastAsia="Times New Roman"/>
          <w:lang w:eastAsia="de-DE" w:bidi="ar-SA"/>
        </w:rPr>
      </w:pPr>
    </w:p>
    <w:p w14:paraId="6A3A0E6A" w14:textId="77777777" w:rsidR="009E61FC" w:rsidRPr="007F5449" w:rsidRDefault="00215089" w:rsidP="009E61FC">
      <w:pPr>
        <w:rPr>
          <w:rFonts w:ascii="Calibri" w:hAnsi="Calibri" w:cs="Calibri"/>
          <w:b/>
          <w:sz w:val="36"/>
          <w:szCs w:val="36"/>
        </w:rPr>
      </w:pPr>
      <w:r w:rsidRPr="00687749">
        <w:rPr>
          <w:rFonts w:eastAsia="Times New Roman"/>
          <w:lang w:eastAsia="de-DE" w:bidi="ar-SA"/>
        </w:rPr>
        <w:t xml:space="preserve">Sämtliche </w:t>
      </w:r>
      <w:r>
        <w:rPr>
          <w:rFonts w:eastAsia="Times New Roman"/>
          <w:lang w:eastAsia="de-DE" w:bidi="ar-SA"/>
        </w:rPr>
        <w:t xml:space="preserve">Sensoren der </w:t>
      </w:r>
      <w:proofErr w:type="spellStart"/>
      <w:r>
        <w:rPr>
          <w:rFonts w:eastAsia="Times New Roman"/>
          <w:lang w:eastAsia="de-DE" w:bidi="ar-SA"/>
        </w:rPr>
        <w:t>PerformanceLine</w:t>
      </w:r>
      <w:proofErr w:type="spellEnd"/>
      <w:r w:rsidRPr="00687749">
        <w:rPr>
          <w:rFonts w:eastAsia="Times New Roman"/>
          <w:lang w:eastAsia="de-DE" w:bidi="ar-SA"/>
        </w:rPr>
        <w:t xml:space="preserve"> werden mit einem </w:t>
      </w:r>
      <w:proofErr w:type="spellStart"/>
      <w:r w:rsidRPr="00687749">
        <w:rPr>
          <w:rFonts w:eastAsia="Times New Roman"/>
          <w:lang w:eastAsia="de-DE" w:bidi="ar-SA"/>
        </w:rPr>
        <w:t>gelaserten</w:t>
      </w:r>
      <w:proofErr w:type="spellEnd"/>
      <w:r w:rsidRPr="00687749">
        <w:rPr>
          <w:rFonts w:eastAsia="Times New Roman"/>
          <w:lang w:eastAsia="de-DE" w:bidi="ar-SA"/>
        </w:rPr>
        <w:t xml:space="preserve"> Typenschild geliefert, so dass auch nach langem Gebrauch </w:t>
      </w:r>
      <w:r>
        <w:rPr>
          <w:rFonts w:eastAsia="Times New Roman"/>
          <w:lang w:eastAsia="de-DE" w:bidi="ar-SA"/>
        </w:rPr>
        <w:t>keine Informationen verloren gehen</w:t>
      </w:r>
      <w:r w:rsidRPr="00687749">
        <w:rPr>
          <w:rFonts w:eastAsia="Times New Roman"/>
          <w:lang w:eastAsia="de-DE" w:bidi="ar-SA"/>
        </w:rPr>
        <w:t xml:space="preserve">. </w:t>
      </w:r>
    </w:p>
    <w:p w14:paraId="5047EE38" w14:textId="77777777" w:rsidR="009E61FC" w:rsidRPr="00DF4132" w:rsidRDefault="009E61FC" w:rsidP="009E61FC"/>
    <w:p w14:paraId="728AC1E4" w14:textId="77777777" w:rsidR="009E61FC" w:rsidRDefault="009E61FC" w:rsidP="009E61FC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14:paraId="503D4914" w14:textId="77777777" w:rsidR="009E61FC" w:rsidRPr="00C623C5" w:rsidRDefault="009E61FC" w:rsidP="009E61FC">
      <w:pPr>
        <w:ind w:left="7080" w:firstLine="708"/>
      </w:pPr>
    </w:p>
    <w:p w14:paraId="5A296AD7" w14:textId="77777777" w:rsidR="009E61FC" w:rsidRPr="00AF131D" w:rsidRDefault="009E61FC" w:rsidP="009E61FC">
      <w:pPr>
        <w:rPr>
          <w:rFonts w:eastAsia="Times New Roman"/>
          <w:b/>
          <w:sz w:val="16"/>
          <w:szCs w:val="16"/>
          <w:lang w:eastAsia="de-DE" w:bidi="ar-SA"/>
        </w:rPr>
      </w:pPr>
    </w:p>
    <w:p w14:paraId="638E1902" w14:textId="25A295B7" w:rsidR="00147A8D" w:rsidRPr="00B66129" w:rsidRDefault="00215089" w:rsidP="00147A8D">
      <w:pPr>
        <w:widowControl w:val="0"/>
        <w:autoSpaceDE w:val="0"/>
        <w:autoSpaceDN w:val="0"/>
        <w:adjustRightInd w:val="0"/>
        <w:rPr>
          <w:rFonts w:eastAsia="Times New Roman"/>
          <w:color w:val="FF0000"/>
          <w:lang w:eastAsia="de-DE" w:bidi="ar-SA"/>
        </w:rPr>
      </w:pPr>
      <w:r w:rsidRPr="00687749">
        <w:rPr>
          <w:rFonts w:eastAsia="Times New Roman"/>
          <w:lang w:eastAsia="de-DE" w:bidi="ar-SA"/>
        </w:rPr>
        <w:t xml:space="preserve">Außerdem sind </w:t>
      </w:r>
      <w:r>
        <w:rPr>
          <w:rFonts w:eastAsia="Times New Roman"/>
          <w:lang w:eastAsia="de-DE" w:bidi="ar-SA"/>
        </w:rPr>
        <w:t>die Sensoren</w:t>
      </w:r>
      <w:r w:rsidRPr="00687749">
        <w:rPr>
          <w:rFonts w:eastAsia="Times New Roman"/>
          <w:lang w:eastAsia="de-DE" w:bidi="ar-SA"/>
        </w:rPr>
        <w:t xml:space="preserve"> </w:t>
      </w:r>
      <w:r w:rsidR="00833C60" w:rsidRPr="00687749">
        <w:rPr>
          <w:rFonts w:eastAsia="Times New Roman"/>
          <w:lang w:eastAsia="de-DE" w:bidi="ar-SA"/>
        </w:rPr>
        <w:t xml:space="preserve">im </w:t>
      </w:r>
      <w:proofErr w:type="spellStart"/>
      <w:r w:rsidR="00833C60" w:rsidRPr="00687749">
        <w:rPr>
          <w:rFonts w:eastAsia="Times New Roman"/>
          <w:lang w:eastAsia="de-DE" w:bidi="ar-SA"/>
        </w:rPr>
        <w:t>Steckerbereich</w:t>
      </w:r>
      <w:proofErr w:type="spellEnd"/>
      <w:r w:rsidR="00833C60" w:rsidRPr="00687749">
        <w:rPr>
          <w:rFonts w:eastAsia="Times New Roman"/>
          <w:lang w:eastAsia="de-DE" w:bidi="ar-SA"/>
        </w:rPr>
        <w:t xml:space="preserve"> </w:t>
      </w:r>
      <w:r w:rsidRPr="00687749">
        <w:rPr>
          <w:rFonts w:eastAsia="Times New Roman"/>
          <w:lang w:eastAsia="de-DE" w:bidi="ar-SA"/>
        </w:rPr>
        <w:t xml:space="preserve">mit einer </w:t>
      </w:r>
      <w:proofErr w:type="gramStart"/>
      <w:r w:rsidRPr="00687749">
        <w:rPr>
          <w:rFonts w:eastAsia="Times New Roman"/>
          <w:lang w:eastAsia="de-DE" w:bidi="ar-SA"/>
        </w:rPr>
        <w:t>Statusanzeige mit 4-fach LED</w:t>
      </w:r>
      <w:proofErr w:type="gramEnd"/>
      <w:r w:rsidRPr="00687749">
        <w:rPr>
          <w:rFonts w:eastAsia="Times New Roman"/>
          <w:lang w:eastAsia="de-DE" w:bidi="ar-SA"/>
        </w:rPr>
        <w:t xml:space="preserve"> ausgestattet. </w:t>
      </w:r>
      <w:r>
        <w:rPr>
          <w:rFonts w:eastAsia="Times New Roman"/>
          <w:lang w:eastAsia="de-DE" w:bidi="ar-SA"/>
        </w:rPr>
        <w:t xml:space="preserve">Die </w:t>
      </w:r>
      <w:r w:rsidR="00147A8D" w:rsidRPr="00687749">
        <w:rPr>
          <w:rFonts w:eastAsia="Times New Roman"/>
          <w:lang w:eastAsia="de-DE" w:bidi="ar-SA"/>
        </w:rPr>
        <w:t>Sichtbarkeit</w:t>
      </w:r>
      <w:r>
        <w:rPr>
          <w:rFonts w:eastAsia="Times New Roman"/>
          <w:lang w:eastAsia="de-DE" w:bidi="ar-SA"/>
        </w:rPr>
        <w:t xml:space="preserve"> ist somit</w:t>
      </w:r>
      <w:r w:rsidR="00147A8D" w:rsidRPr="00687749">
        <w:rPr>
          <w:rFonts w:eastAsia="Times New Roman"/>
          <w:lang w:eastAsia="de-DE" w:bidi="ar-SA"/>
        </w:rPr>
        <w:t xml:space="preserve"> jederzeit gewährleistet.</w:t>
      </w:r>
      <w:r w:rsidR="00147A8D">
        <w:rPr>
          <w:rFonts w:eastAsia="Times New Roman"/>
          <w:color w:val="FF0000"/>
          <w:lang w:eastAsia="de-DE" w:bidi="ar-SA"/>
        </w:rPr>
        <w:t xml:space="preserve"> </w:t>
      </w:r>
    </w:p>
    <w:p w14:paraId="23BFD1CA" w14:textId="77777777" w:rsidR="00147A8D" w:rsidRDefault="00147A8D" w:rsidP="00A94A0C">
      <w:pPr>
        <w:widowControl w:val="0"/>
        <w:autoSpaceDE w:val="0"/>
        <w:autoSpaceDN w:val="0"/>
        <w:adjustRightInd w:val="0"/>
        <w:rPr>
          <w:rFonts w:eastAsia="Times New Roman"/>
          <w:lang w:eastAsia="de-DE" w:bidi="ar-SA"/>
        </w:rPr>
      </w:pPr>
    </w:p>
    <w:p w14:paraId="716937F7" w14:textId="77777777" w:rsidR="000F0BBC" w:rsidRPr="00A668DA" w:rsidRDefault="000F0BBC" w:rsidP="000F0BBC">
      <w:pPr>
        <w:widowControl w:val="0"/>
        <w:autoSpaceDE w:val="0"/>
        <w:autoSpaceDN w:val="0"/>
        <w:adjustRightInd w:val="0"/>
        <w:rPr>
          <w:rFonts w:eastAsia="Times New Roman"/>
          <w:b/>
          <w:lang w:eastAsia="de-DE" w:bidi="ar-SA"/>
        </w:rPr>
      </w:pPr>
      <w:r w:rsidRPr="00A668DA">
        <w:rPr>
          <w:rFonts w:eastAsia="Times New Roman"/>
          <w:b/>
          <w:lang w:eastAsia="de-DE" w:bidi="ar-SA"/>
        </w:rPr>
        <w:t>Flexibel einsetzbar</w:t>
      </w:r>
    </w:p>
    <w:p w14:paraId="6C94E29C" w14:textId="015AB741" w:rsidR="000F0BBC" w:rsidRPr="008D007E" w:rsidRDefault="000F0BBC" w:rsidP="000F0BBC">
      <w:pPr>
        <w:widowControl w:val="0"/>
        <w:autoSpaceDE w:val="0"/>
        <w:autoSpaceDN w:val="0"/>
        <w:adjustRightInd w:val="0"/>
        <w:rPr>
          <w:rFonts w:eastAsia="Times New Roman"/>
          <w:lang w:eastAsia="de-DE" w:bidi="ar-SA"/>
        </w:rPr>
      </w:pPr>
      <w:r>
        <w:rPr>
          <w:rFonts w:eastAsia="Times New Roman"/>
          <w:lang w:eastAsia="de-DE" w:bidi="ar-SA"/>
        </w:rPr>
        <w:t xml:space="preserve">Die neuen Sensoren von Automation24 können in jeglichen automatischen Abläufen als Positionsgeber für die Steuerung eingesetzt werden. Sie sind nicht nur für den dauerhaften Einsatz in Industrie-, Kühl- und Schmiermittelanwendungen geeignet, </w:t>
      </w:r>
      <w:r w:rsidRPr="008D007E">
        <w:rPr>
          <w:rFonts w:eastAsia="Times New Roman"/>
          <w:lang w:eastAsia="de-DE" w:bidi="ar-SA"/>
        </w:rPr>
        <w:t>sondern lassen sich dank der höchsten Schutzart IP65 bis IP69K und dem große</w:t>
      </w:r>
      <w:r w:rsidR="00235304" w:rsidRPr="008D007E">
        <w:rPr>
          <w:rFonts w:eastAsia="Times New Roman"/>
          <w:lang w:eastAsia="de-DE" w:bidi="ar-SA"/>
        </w:rPr>
        <w:t>n</w:t>
      </w:r>
      <w:r w:rsidRPr="008D007E">
        <w:rPr>
          <w:rFonts w:eastAsia="Times New Roman"/>
          <w:lang w:eastAsia="de-DE" w:bidi="ar-SA"/>
        </w:rPr>
        <w:t xml:space="preserve"> Umgebungstemperaturbereich </w:t>
      </w:r>
      <w:r w:rsidR="00CF6DA4" w:rsidRPr="008D007E">
        <w:rPr>
          <w:rFonts w:eastAsia="Times New Roman"/>
          <w:lang w:eastAsia="de-DE" w:bidi="ar-SA"/>
        </w:rPr>
        <w:t xml:space="preserve">von </w:t>
      </w:r>
      <w:r w:rsidRPr="008D007E">
        <w:rPr>
          <w:rFonts w:eastAsia="Times New Roman"/>
          <w:lang w:eastAsia="de-DE" w:bidi="ar-SA"/>
        </w:rPr>
        <w:t xml:space="preserve">-40...85°C auch </w:t>
      </w:r>
      <w:r w:rsidR="00215089" w:rsidRPr="008D007E">
        <w:rPr>
          <w:rFonts w:eastAsia="Times New Roman"/>
          <w:lang w:eastAsia="de-DE" w:bidi="ar-SA"/>
        </w:rPr>
        <w:t>in mobilen Anwendungen</w:t>
      </w:r>
      <w:r w:rsidRPr="008D007E">
        <w:rPr>
          <w:rFonts w:eastAsia="Times New Roman"/>
          <w:lang w:eastAsia="de-DE" w:bidi="ar-SA"/>
        </w:rPr>
        <w:t>,</w:t>
      </w:r>
      <w:r w:rsidR="00833C60" w:rsidRPr="008D007E">
        <w:rPr>
          <w:rFonts w:eastAsia="Times New Roman"/>
          <w:lang w:eastAsia="de-DE" w:bidi="ar-SA"/>
        </w:rPr>
        <w:t xml:space="preserve"> wie</w:t>
      </w:r>
      <w:r w:rsidRPr="008D007E">
        <w:rPr>
          <w:rFonts w:eastAsia="Times New Roman"/>
          <w:lang w:eastAsia="de-DE" w:bidi="ar-SA"/>
        </w:rPr>
        <w:t xml:space="preserve"> zu</w:t>
      </w:r>
      <w:r w:rsidR="00215089" w:rsidRPr="008D007E">
        <w:rPr>
          <w:rFonts w:eastAsia="Times New Roman"/>
          <w:lang w:eastAsia="de-DE" w:bidi="ar-SA"/>
        </w:rPr>
        <w:t xml:space="preserve">m Beispiel </w:t>
      </w:r>
      <w:r w:rsidR="00CF6DA4" w:rsidRPr="008D007E">
        <w:rPr>
          <w:rFonts w:eastAsia="Times New Roman"/>
          <w:lang w:eastAsia="de-DE" w:bidi="ar-SA"/>
        </w:rPr>
        <w:t xml:space="preserve">Müllfahrzeugen oder auch </w:t>
      </w:r>
      <w:r w:rsidR="00215089" w:rsidRPr="008D007E">
        <w:rPr>
          <w:rFonts w:eastAsia="Times New Roman"/>
          <w:lang w:eastAsia="de-DE" w:bidi="ar-SA"/>
        </w:rPr>
        <w:t>Offshore-</w:t>
      </w:r>
      <w:proofErr w:type="gramStart"/>
      <w:r w:rsidR="00215089" w:rsidRPr="008D007E">
        <w:rPr>
          <w:rFonts w:eastAsia="Times New Roman"/>
          <w:lang w:eastAsia="de-DE" w:bidi="ar-SA"/>
        </w:rPr>
        <w:t>Anlagen, nutzen</w:t>
      </w:r>
      <w:r w:rsidRPr="008D007E">
        <w:rPr>
          <w:rFonts w:eastAsia="Times New Roman"/>
          <w:lang w:eastAsia="de-DE" w:bidi="ar-SA"/>
        </w:rPr>
        <w:t>.</w:t>
      </w:r>
      <w:proofErr w:type="gramEnd"/>
      <w:r w:rsidRPr="008D007E">
        <w:rPr>
          <w:rFonts w:eastAsia="Times New Roman"/>
          <w:lang w:eastAsia="de-DE" w:bidi="ar-SA"/>
        </w:rPr>
        <w:t xml:space="preserve"> </w:t>
      </w:r>
    </w:p>
    <w:p w14:paraId="0577B851" w14:textId="77777777" w:rsidR="008228FA" w:rsidRDefault="008228FA" w:rsidP="008228FA">
      <w:pPr>
        <w:widowControl w:val="0"/>
        <w:autoSpaceDE w:val="0"/>
        <w:autoSpaceDN w:val="0"/>
        <w:adjustRightInd w:val="0"/>
        <w:rPr>
          <w:rFonts w:eastAsia="Times New Roman"/>
          <w:lang w:eastAsia="de-DE" w:bidi="ar-SA"/>
        </w:rPr>
      </w:pPr>
    </w:p>
    <w:p w14:paraId="5CE6A16A" w14:textId="77777777" w:rsidR="00DF073A" w:rsidRPr="002F2D90" w:rsidRDefault="00DF073A" w:rsidP="00DF073A">
      <w:pPr>
        <w:rPr>
          <w:b/>
        </w:rPr>
      </w:pPr>
      <w:r w:rsidRPr="002F2D90">
        <w:rPr>
          <w:b/>
        </w:rPr>
        <w:t>Über Automation24</w:t>
      </w:r>
    </w:p>
    <w:p w14:paraId="16CB3CDF" w14:textId="6BF6FF44" w:rsidR="00DF073A" w:rsidRPr="00172DC9" w:rsidRDefault="00DF073A" w:rsidP="00DF073A">
      <w:r w:rsidRPr="00172DC9">
        <w:t xml:space="preserve">Die Automation24 GmbH hat sich auf den Internetversandhandel spezialisiert. Das Komplettsortiment für Automatisierungstechnik umfasst über </w:t>
      </w:r>
      <w:r w:rsidR="008D4CD9" w:rsidRPr="00172DC9">
        <w:t>2.000</w:t>
      </w:r>
      <w:r w:rsidRPr="00172DC9">
        <w:t xml:space="preserve"> Markenartikel aus den Bereichen </w:t>
      </w:r>
      <w:proofErr w:type="spellStart"/>
      <w:r w:rsidRPr="00172DC9">
        <w:t>Positionssensorik</w:t>
      </w:r>
      <w:proofErr w:type="spellEnd"/>
      <w:r w:rsidRPr="00172DC9">
        <w:t xml:space="preserve">, </w:t>
      </w:r>
      <w:proofErr w:type="spellStart"/>
      <w:r w:rsidRPr="00172DC9">
        <w:t>Prozesssensorik</w:t>
      </w:r>
      <w:proofErr w:type="spellEnd"/>
      <w:r w:rsidRPr="00172DC9">
        <w:t xml:space="preserve">, Steuerungs- und </w:t>
      </w:r>
      <w:r w:rsidR="00BC5750" w:rsidRPr="00172DC9">
        <w:t xml:space="preserve">Antriebstechnik, </w:t>
      </w:r>
      <w:r w:rsidRPr="00172DC9">
        <w:t>Schalt</w:t>
      </w:r>
      <w:r w:rsidR="00BC5750" w:rsidRPr="00172DC9">
        <w:t>- und Schutztechnik,</w:t>
      </w:r>
      <w:r w:rsidRPr="00172DC9">
        <w:t xml:space="preserve"> Bedienen und Beobachten, Spannungsversorgung, Gehäuse sowie Verbindungs</w:t>
      </w:r>
      <w:r w:rsidR="00BC5750" w:rsidRPr="00172DC9">
        <w:t>technik</w:t>
      </w:r>
      <w:r w:rsidRPr="00172DC9">
        <w:t xml:space="preserve">. Sämtliche Produkte sind bei Automation24 </w:t>
      </w:r>
      <w:r w:rsidR="006D449A" w:rsidRPr="00172DC9">
        <w:t xml:space="preserve">bereits </w:t>
      </w:r>
      <w:r w:rsidRPr="00172DC9">
        <w:t xml:space="preserve">bei Kleinstabnahmemengen </w:t>
      </w:r>
      <w:r w:rsidR="00BC5750" w:rsidRPr="00172DC9">
        <w:t xml:space="preserve">ab dem ersten Stück </w:t>
      </w:r>
      <w:r w:rsidRPr="00172DC9">
        <w:t>zu einem ausgezeichneten Preis-Leistungsverhältnis erhältlich.</w:t>
      </w:r>
    </w:p>
    <w:p w14:paraId="0DEAF6EE" w14:textId="77777777" w:rsidR="00DF073A" w:rsidRDefault="00DF073A" w:rsidP="00DF073A">
      <w:r>
        <w:t>_____________________________________________________________</w:t>
      </w:r>
    </w:p>
    <w:p w14:paraId="0A0FB99E" w14:textId="787D5AF4" w:rsidR="00DF073A" w:rsidRDefault="00DF073A" w:rsidP="00DF073A">
      <w:r>
        <w:rPr>
          <w:b/>
          <w:bCs/>
        </w:rPr>
        <w:t>Zeichen</w:t>
      </w:r>
      <w:r>
        <w:t xml:space="preserve"> (Fließtext inkl. Leerzeichen): </w:t>
      </w:r>
      <w:r w:rsidR="008D007E">
        <w:t>2.476</w:t>
      </w:r>
    </w:p>
    <w:p w14:paraId="18509BDF" w14:textId="77777777" w:rsidR="00837885" w:rsidRDefault="00DF073A" w:rsidP="00DF073A">
      <w:pPr>
        <w:rPr>
          <w:sz w:val="20"/>
          <w:szCs w:val="20"/>
        </w:rPr>
      </w:pPr>
      <w:r w:rsidRPr="00A5438F">
        <w:rPr>
          <w:sz w:val="20"/>
          <w:szCs w:val="20"/>
        </w:rPr>
        <w:t>Bei Verwendung wird um Zusendung eines Belegheftes gebeten.</w:t>
      </w:r>
      <w:r w:rsidRPr="000873DB">
        <w:t xml:space="preserve"> </w:t>
      </w:r>
      <w:r w:rsidRPr="000873DB">
        <w:rPr>
          <w:sz w:val="20"/>
          <w:szCs w:val="20"/>
        </w:rPr>
        <w:t>Text und Fotos dieser Pressemitteilung stehen für Sie unt</w:t>
      </w:r>
      <w:r>
        <w:rPr>
          <w:sz w:val="20"/>
          <w:szCs w:val="20"/>
        </w:rPr>
        <w:t xml:space="preserve">er </w:t>
      </w:r>
      <w:r w:rsidRPr="00620C04">
        <w:rPr>
          <w:sz w:val="20"/>
          <w:szCs w:val="20"/>
        </w:rPr>
        <w:t>news.cision.com/de/automation24-gmbh</w:t>
      </w:r>
      <w:r>
        <w:rPr>
          <w:sz w:val="20"/>
          <w:szCs w:val="20"/>
        </w:rPr>
        <w:t xml:space="preserve"> </w:t>
      </w:r>
      <w:r w:rsidRPr="000873DB">
        <w:rPr>
          <w:sz w:val="20"/>
          <w:szCs w:val="20"/>
        </w:rPr>
        <w:t>zum Download bereit.</w:t>
      </w:r>
    </w:p>
    <w:p w14:paraId="4DC131AC" w14:textId="77777777" w:rsidR="00283F79" w:rsidRDefault="00283F79" w:rsidP="00DF073A">
      <w:pPr>
        <w:rPr>
          <w:sz w:val="20"/>
          <w:szCs w:val="20"/>
        </w:rPr>
      </w:pPr>
    </w:p>
    <w:p w14:paraId="3A05EB21" w14:textId="77777777" w:rsidR="00B12024" w:rsidRDefault="00B12024" w:rsidP="00DF073A">
      <w:pPr>
        <w:rPr>
          <w:rFonts w:eastAsia="Times New Roman"/>
          <w:b/>
          <w:lang w:eastAsia="de-DE" w:bidi="ar-SA"/>
        </w:rPr>
      </w:pPr>
    </w:p>
    <w:p w14:paraId="101A3625" w14:textId="77777777" w:rsidR="00B12024" w:rsidRDefault="00B12024" w:rsidP="00DF073A">
      <w:pPr>
        <w:rPr>
          <w:rFonts w:eastAsia="Times New Roman"/>
          <w:b/>
          <w:lang w:eastAsia="de-DE" w:bidi="ar-SA"/>
        </w:rPr>
      </w:pPr>
    </w:p>
    <w:p w14:paraId="589BE528" w14:textId="77777777" w:rsidR="00B12024" w:rsidRDefault="00B12024" w:rsidP="00DF073A">
      <w:pPr>
        <w:rPr>
          <w:rFonts w:eastAsia="Times New Roman"/>
          <w:b/>
          <w:lang w:eastAsia="de-DE" w:bidi="ar-SA"/>
        </w:rPr>
      </w:pPr>
    </w:p>
    <w:p w14:paraId="6FB326D1" w14:textId="77777777" w:rsidR="00B12024" w:rsidRDefault="00B12024" w:rsidP="00DF073A">
      <w:pPr>
        <w:rPr>
          <w:rFonts w:eastAsia="Times New Roman"/>
          <w:b/>
          <w:lang w:eastAsia="de-DE" w:bidi="ar-SA"/>
        </w:rPr>
      </w:pPr>
      <w:bookmarkStart w:id="0" w:name="_GoBack"/>
      <w:bookmarkEnd w:id="0"/>
    </w:p>
    <w:sectPr w:rsidR="00B12024" w:rsidSect="007F5449">
      <w:footerReference w:type="default" r:id="rId8"/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8EE70A" w14:textId="77777777" w:rsidR="00215089" w:rsidRDefault="00215089">
      <w:pPr>
        <w:spacing w:line="240" w:lineRule="auto"/>
      </w:pPr>
      <w:r>
        <w:separator/>
      </w:r>
    </w:p>
  </w:endnote>
  <w:endnote w:type="continuationSeparator" w:id="0">
    <w:p w14:paraId="761EB513" w14:textId="77777777" w:rsidR="00215089" w:rsidRDefault="002150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78" w:type="dxa"/>
      <w:tblLayout w:type="fixed"/>
      <w:tblLook w:val="0000" w:firstRow="0" w:lastRow="0" w:firstColumn="0" w:lastColumn="0" w:noHBand="0" w:noVBand="0"/>
    </w:tblPr>
    <w:tblGrid>
      <w:gridCol w:w="4869"/>
      <w:gridCol w:w="4909"/>
    </w:tblGrid>
    <w:tr w:rsidR="00215089" w:rsidRPr="003C4FCC" w14:paraId="71028660" w14:textId="77777777" w:rsidTr="002012B3">
      <w:tc>
        <w:tcPr>
          <w:tcW w:w="4077" w:type="dxa"/>
        </w:tcPr>
        <w:p w14:paraId="3FB184F3" w14:textId="77777777" w:rsidR="00215089" w:rsidRPr="003C4FCC" w:rsidRDefault="00215089" w:rsidP="002012B3">
          <w:pPr>
            <w:pStyle w:val="Fuzeile"/>
            <w:rPr>
              <w:sz w:val="16"/>
            </w:rPr>
          </w:pPr>
        </w:p>
        <w:p w14:paraId="184645FB" w14:textId="77777777" w:rsidR="00215089" w:rsidRPr="003C4FCC" w:rsidRDefault="00215089" w:rsidP="002012B3">
          <w:pPr>
            <w:pStyle w:val="Fuzeile"/>
            <w:rPr>
              <w:b/>
              <w:bCs/>
              <w:sz w:val="16"/>
              <w:u w:val="single"/>
            </w:rPr>
          </w:pPr>
          <w:r w:rsidRPr="003C4FCC">
            <w:rPr>
              <w:b/>
              <w:bCs/>
              <w:sz w:val="16"/>
              <w:u w:val="single"/>
            </w:rPr>
            <w:t>Herausgeber:</w:t>
          </w:r>
        </w:p>
        <w:p w14:paraId="5AF770A5" w14:textId="77777777" w:rsidR="00215089" w:rsidRPr="003C4FCC" w:rsidRDefault="00215089" w:rsidP="002012B3">
          <w:pPr>
            <w:pStyle w:val="Fuzeile"/>
            <w:rPr>
              <w:b/>
              <w:bCs/>
              <w:sz w:val="16"/>
            </w:rPr>
          </w:pPr>
          <w:r w:rsidRPr="003C4FCC">
            <w:rPr>
              <w:b/>
              <w:bCs/>
              <w:sz w:val="16"/>
            </w:rPr>
            <w:t>Automation24 GmbH</w:t>
          </w:r>
        </w:p>
        <w:p w14:paraId="61A94833" w14:textId="77777777" w:rsidR="00215089" w:rsidRPr="003C4FCC" w:rsidRDefault="00215089" w:rsidP="002012B3">
          <w:pPr>
            <w:pStyle w:val="Fuzeile"/>
            <w:rPr>
              <w:sz w:val="16"/>
            </w:rPr>
          </w:pPr>
          <w:r w:rsidRPr="003C4FCC">
            <w:rPr>
              <w:sz w:val="16"/>
            </w:rPr>
            <w:t>Heinrich-Held-Straße 34, 45133 Essen</w:t>
          </w:r>
        </w:p>
        <w:p w14:paraId="3643B9B3" w14:textId="77777777" w:rsidR="00215089" w:rsidRPr="003C4FCC" w:rsidRDefault="00215089" w:rsidP="002012B3">
          <w:pPr>
            <w:pStyle w:val="Fuzeile"/>
            <w:rPr>
              <w:sz w:val="16"/>
            </w:rPr>
          </w:pPr>
          <w:r w:rsidRPr="003C4FCC">
            <w:rPr>
              <w:sz w:val="16"/>
            </w:rPr>
            <w:t>Katharina Zeutschler</w:t>
          </w:r>
        </w:p>
        <w:p w14:paraId="5F37D474" w14:textId="77777777" w:rsidR="00215089" w:rsidRPr="003C4FCC" w:rsidRDefault="00215089" w:rsidP="002012B3">
          <w:pPr>
            <w:pStyle w:val="Fuzeile"/>
            <w:rPr>
              <w:sz w:val="16"/>
              <w:lang w:val="it-IT"/>
            </w:rPr>
          </w:pPr>
          <w:r w:rsidRPr="003C4FCC">
            <w:rPr>
              <w:sz w:val="16"/>
              <w:lang w:val="it-IT"/>
            </w:rPr>
            <w:t>E-Mail: katharina.zeutschler@automation24.com</w:t>
          </w:r>
        </w:p>
        <w:p w14:paraId="7BDE4A77" w14:textId="77777777" w:rsidR="00215089" w:rsidRPr="003C4FCC" w:rsidRDefault="00215089" w:rsidP="002012B3">
          <w:pPr>
            <w:pStyle w:val="Fuzeile"/>
            <w:rPr>
              <w:sz w:val="16"/>
            </w:rPr>
          </w:pPr>
          <w:r w:rsidRPr="003C4FCC">
            <w:rPr>
              <w:sz w:val="16"/>
            </w:rPr>
            <w:t xml:space="preserve">Telefon: 0201/ 523130-12, Fax: 0201/ 523130-29 </w:t>
          </w:r>
        </w:p>
        <w:p w14:paraId="19DBBFC1" w14:textId="77777777" w:rsidR="00215089" w:rsidRPr="003C4FCC" w:rsidRDefault="00215089" w:rsidP="002012B3">
          <w:pPr>
            <w:pStyle w:val="Fuzeile"/>
            <w:rPr>
              <w:sz w:val="16"/>
            </w:rPr>
          </w:pPr>
        </w:p>
      </w:tc>
      <w:tc>
        <w:tcPr>
          <w:tcW w:w="4111" w:type="dxa"/>
        </w:tcPr>
        <w:p w14:paraId="1E5800CB" w14:textId="77777777" w:rsidR="00215089" w:rsidRPr="003C4FCC" w:rsidRDefault="00215089" w:rsidP="002012B3">
          <w:pPr>
            <w:pStyle w:val="Fuzeile"/>
            <w:rPr>
              <w:sz w:val="16"/>
            </w:rPr>
          </w:pPr>
        </w:p>
        <w:p w14:paraId="31232FA2" w14:textId="77777777" w:rsidR="00215089" w:rsidRPr="003C4FCC" w:rsidRDefault="00215089" w:rsidP="002012B3">
          <w:pPr>
            <w:pStyle w:val="Fuzeile"/>
            <w:rPr>
              <w:b/>
              <w:sz w:val="16"/>
              <w:u w:val="single"/>
            </w:rPr>
          </w:pPr>
          <w:r w:rsidRPr="003C4FCC">
            <w:rPr>
              <w:b/>
              <w:sz w:val="16"/>
              <w:u w:val="single"/>
            </w:rPr>
            <w:t>Redaktion:</w:t>
          </w:r>
        </w:p>
        <w:p w14:paraId="2DE7230F" w14:textId="77777777" w:rsidR="00215089" w:rsidRPr="003C4FCC" w:rsidRDefault="00215089" w:rsidP="002012B3">
          <w:pPr>
            <w:pStyle w:val="Fuzeile"/>
            <w:rPr>
              <w:sz w:val="16"/>
            </w:rPr>
          </w:pPr>
          <w:r>
            <w:rPr>
              <w:b/>
              <w:sz w:val="16"/>
            </w:rPr>
            <w:t>B</w:t>
          </w:r>
          <w:r w:rsidRPr="003C4FCC">
            <w:rPr>
              <w:b/>
              <w:sz w:val="16"/>
            </w:rPr>
            <w:t>randrevier GmbH</w:t>
          </w:r>
        </w:p>
        <w:p w14:paraId="1738BBB0" w14:textId="77777777" w:rsidR="00215089" w:rsidRPr="003C4FCC" w:rsidRDefault="00215089" w:rsidP="002012B3">
          <w:pPr>
            <w:pStyle w:val="Fuzeile"/>
            <w:rPr>
              <w:sz w:val="16"/>
            </w:rPr>
          </w:pPr>
          <w:proofErr w:type="spellStart"/>
          <w:r w:rsidRPr="003C4FCC">
            <w:rPr>
              <w:sz w:val="16"/>
            </w:rPr>
            <w:t>Gemarkenstr</w:t>
          </w:r>
          <w:proofErr w:type="spellEnd"/>
          <w:r w:rsidRPr="003C4FCC">
            <w:rPr>
              <w:sz w:val="16"/>
            </w:rPr>
            <w:t>. 138a, 45147 Essen</w:t>
          </w:r>
        </w:p>
        <w:p w14:paraId="7684FC1E" w14:textId="77777777" w:rsidR="00215089" w:rsidRPr="008D4CD9" w:rsidRDefault="00215089" w:rsidP="002012B3">
          <w:pPr>
            <w:pStyle w:val="Fuzeile"/>
            <w:rPr>
              <w:sz w:val="16"/>
              <w:lang w:val="es-ES_tradnl"/>
            </w:rPr>
          </w:pPr>
          <w:r w:rsidRPr="008D4CD9">
            <w:rPr>
              <w:sz w:val="16"/>
              <w:lang w:val="es-ES_tradnl"/>
            </w:rPr>
            <w:t>Simone Lafrenz</w:t>
          </w:r>
        </w:p>
        <w:p w14:paraId="66C8F90A" w14:textId="77777777" w:rsidR="00215089" w:rsidRPr="003C4FCC" w:rsidRDefault="00215089" w:rsidP="002012B3">
          <w:pPr>
            <w:pStyle w:val="Fuzeile"/>
            <w:rPr>
              <w:sz w:val="16"/>
              <w:lang w:val="it-IT"/>
            </w:rPr>
          </w:pPr>
          <w:r>
            <w:rPr>
              <w:sz w:val="16"/>
              <w:lang w:val="it-IT"/>
            </w:rPr>
            <w:t>E-Mail: lafrenz</w:t>
          </w:r>
          <w:r w:rsidRPr="003C4FCC">
            <w:rPr>
              <w:sz w:val="16"/>
              <w:lang w:val="it-IT"/>
            </w:rPr>
            <w:t xml:space="preserve">@brandrevier.com </w:t>
          </w:r>
        </w:p>
        <w:p w14:paraId="4706F56F" w14:textId="77777777" w:rsidR="00215089" w:rsidRPr="003C4FCC" w:rsidRDefault="00215089" w:rsidP="00C11E6E">
          <w:pPr>
            <w:pStyle w:val="Fuzeile"/>
            <w:rPr>
              <w:sz w:val="16"/>
            </w:rPr>
          </w:pPr>
          <w:r w:rsidRPr="003C4FCC">
            <w:rPr>
              <w:sz w:val="16"/>
            </w:rPr>
            <w:t xml:space="preserve">Telefon: </w:t>
          </w:r>
          <w:r w:rsidRPr="003C4FCC">
            <w:rPr>
              <w:sz w:val="16"/>
              <w:szCs w:val="16"/>
            </w:rPr>
            <w:t xml:space="preserve">02 01/ 87 42 93 </w:t>
          </w:r>
          <w:r>
            <w:rPr>
              <w:sz w:val="16"/>
              <w:szCs w:val="16"/>
            </w:rPr>
            <w:t>–</w:t>
          </w:r>
          <w:r w:rsidRPr="003C4FCC">
            <w:rPr>
              <w:sz w:val="16"/>
              <w:szCs w:val="16"/>
            </w:rPr>
            <w:t xml:space="preserve"> 1</w:t>
          </w:r>
          <w:r>
            <w:rPr>
              <w:sz w:val="16"/>
              <w:szCs w:val="16"/>
            </w:rPr>
            <w:t>3, Fax: 0201/ 874 293-29</w:t>
          </w:r>
        </w:p>
      </w:tc>
    </w:tr>
  </w:tbl>
  <w:p w14:paraId="08EA1607" w14:textId="77777777" w:rsidR="00215089" w:rsidRDefault="00215089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18B600" w14:textId="77777777" w:rsidR="00215089" w:rsidRDefault="00215089">
      <w:pPr>
        <w:spacing w:line="240" w:lineRule="auto"/>
      </w:pPr>
      <w:r>
        <w:separator/>
      </w:r>
    </w:p>
  </w:footnote>
  <w:footnote w:type="continuationSeparator" w:id="0">
    <w:p w14:paraId="344C8468" w14:textId="77777777" w:rsidR="00215089" w:rsidRDefault="0021508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93C22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ADF5FA4"/>
    <w:multiLevelType w:val="hybridMultilevel"/>
    <w:tmpl w:val="E4F054BE"/>
    <w:lvl w:ilvl="0" w:tplc="0407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0DB"/>
    <w:rsid w:val="00006E6C"/>
    <w:rsid w:val="00015B65"/>
    <w:rsid w:val="000449E1"/>
    <w:rsid w:val="00046C2D"/>
    <w:rsid w:val="000A7F7F"/>
    <w:rsid w:val="000F0BBC"/>
    <w:rsid w:val="000F41CC"/>
    <w:rsid w:val="00116789"/>
    <w:rsid w:val="00136A64"/>
    <w:rsid w:val="00147A8D"/>
    <w:rsid w:val="001501C0"/>
    <w:rsid w:val="0017217A"/>
    <w:rsid w:val="00172DC9"/>
    <w:rsid w:val="00187EAC"/>
    <w:rsid w:val="001C24F6"/>
    <w:rsid w:val="001D00DB"/>
    <w:rsid w:val="002012B3"/>
    <w:rsid w:val="00215089"/>
    <w:rsid w:val="00235304"/>
    <w:rsid w:val="00246093"/>
    <w:rsid w:val="002608E3"/>
    <w:rsid w:val="00260DF4"/>
    <w:rsid w:val="002752FE"/>
    <w:rsid w:val="00283F79"/>
    <w:rsid w:val="002920FD"/>
    <w:rsid w:val="00296419"/>
    <w:rsid w:val="002A45A9"/>
    <w:rsid w:val="002D2CBE"/>
    <w:rsid w:val="00304DAD"/>
    <w:rsid w:val="0032773A"/>
    <w:rsid w:val="003452A5"/>
    <w:rsid w:val="0035375B"/>
    <w:rsid w:val="00367A66"/>
    <w:rsid w:val="003A7103"/>
    <w:rsid w:val="003C02B6"/>
    <w:rsid w:val="003C08A5"/>
    <w:rsid w:val="00416BD4"/>
    <w:rsid w:val="00424C1F"/>
    <w:rsid w:val="00435C0F"/>
    <w:rsid w:val="00457FE8"/>
    <w:rsid w:val="00460EB3"/>
    <w:rsid w:val="004B7854"/>
    <w:rsid w:val="004B78D3"/>
    <w:rsid w:val="0052787E"/>
    <w:rsid w:val="0054356A"/>
    <w:rsid w:val="0056434B"/>
    <w:rsid w:val="005701D4"/>
    <w:rsid w:val="0057382B"/>
    <w:rsid w:val="005A6614"/>
    <w:rsid w:val="005F3EBB"/>
    <w:rsid w:val="00684CA2"/>
    <w:rsid w:val="00687749"/>
    <w:rsid w:val="006B4EF7"/>
    <w:rsid w:val="006D39DA"/>
    <w:rsid w:val="006D449A"/>
    <w:rsid w:val="00713A83"/>
    <w:rsid w:val="00731685"/>
    <w:rsid w:val="007878D7"/>
    <w:rsid w:val="00787FB3"/>
    <w:rsid w:val="007F5449"/>
    <w:rsid w:val="0081057E"/>
    <w:rsid w:val="008228FA"/>
    <w:rsid w:val="00833C60"/>
    <w:rsid w:val="00837885"/>
    <w:rsid w:val="00882D37"/>
    <w:rsid w:val="00886605"/>
    <w:rsid w:val="00893CFD"/>
    <w:rsid w:val="008D007E"/>
    <w:rsid w:val="008D1B55"/>
    <w:rsid w:val="008D4CD9"/>
    <w:rsid w:val="008D568D"/>
    <w:rsid w:val="008D72F3"/>
    <w:rsid w:val="008E5E22"/>
    <w:rsid w:val="009570B4"/>
    <w:rsid w:val="00957283"/>
    <w:rsid w:val="009959AB"/>
    <w:rsid w:val="009D6A17"/>
    <w:rsid w:val="009E61FC"/>
    <w:rsid w:val="009E7981"/>
    <w:rsid w:val="00A07103"/>
    <w:rsid w:val="00A22022"/>
    <w:rsid w:val="00A515B9"/>
    <w:rsid w:val="00A57CEA"/>
    <w:rsid w:val="00A605CB"/>
    <w:rsid w:val="00A668DA"/>
    <w:rsid w:val="00A66963"/>
    <w:rsid w:val="00A81609"/>
    <w:rsid w:val="00A854EB"/>
    <w:rsid w:val="00A94A0C"/>
    <w:rsid w:val="00AB627D"/>
    <w:rsid w:val="00AE2DDC"/>
    <w:rsid w:val="00AF131D"/>
    <w:rsid w:val="00B12024"/>
    <w:rsid w:val="00B66129"/>
    <w:rsid w:val="00B8736D"/>
    <w:rsid w:val="00BB02BC"/>
    <w:rsid w:val="00BB17AD"/>
    <w:rsid w:val="00BB2A11"/>
    <w:rsid w:val="00BC5750"/>
    <w:rsid w:val="00BD3CA1"/>
    <w:rsid w:val="00C11E6E"/>
    <w:rsid w:val="00CB7AF3"/>
    <w:rsid w:val="00CC27EA"/>
    <w:rsid w:val="00CD0F2A"/>
    <w:rsid w:val="00CD7E0D"/>
    <w:rsid w:val="00CF3C50"/>
    <w:rsid w:val="00CF6DA4"/>
    <w:rsid w:val="00D4258A"/>
    <w:rsid w:val="00D80BB0"/>
    <w:rsid w:val="00D80D34"/>
    <w:rsid w:val="00DF073A"/>
    <w:rsid w:val="00E26769"/>
    <w:rsid w:val="00E75E05"/>
    <w:rsid w:val="00E9050F"/>
    <w:rsid w:val="00E930DA"/>
    <w:rsid w:val="00ED42CE"/>
    <w:rsid w:val="00ED5840"/>
    <w:rsid w:val="00F11570"/>
    <w:rsid w:val="00F16197"/>
    <w:rsid w:val="00F25200"/>
    <w:rsid w:val="00F27890"/>
    <w:rsid w:val="00F35D7C"/>
    <w:rsid w:val="00F46344"/>
    <w:rsid w:val="00F54165"/>
    <w:rsid w:val="00F700C9"/>
    <w:rsid w:val="00F702B3"/>
    <w:rsid w:val="00F76B1F"/>
    <w:rsid w:val="00F943F1"/>
    <w:rsid w:val="00FC10EA"/>
    <w:rsid w:val="00FD52CE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38815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D00DB"/>
    <w:pPr>
      <w:spacing w:line="360" w:lineRule="auto"/>
    </w:pPr>
    <w:rPr>
      <w:rFonts w:ascii="Arial" w:hAnsi="Arial" w:cs="Arial"/>
      <w:sz w:val="24"/>
      <w:szCs w:val="24"/>
      <w:lang w:eastAsia="en-US" w:bidi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uiPriority w:val="99"/>
    <w:unhideWhenUsed/>
    <w:rsid w:val="001D00D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link w:val="Fuzeile"/>
    <w:uiPriority w:val="99"/>
    <w:rsid w:val="001D00DB"/>
    <w:rPr>
      <w:rFonts w:ascii="Arial" w:eastAsia="Calibri" w:hAnsi="Arial" w:cs="Arial"/>
      <w:sz w:val="24"/>
      <w:szCs w:val="24"/>
      <w:lang w:bidi="en-US"/>
    </w:rPr>
  </w:style>
  <w:style w:type="paragraph" w:styleId="Kopfzeile">
    <w:name w:val="header"/>
    <w:basedOn w:val="Standard"/>
    <w:link w:val="KopfzeileZeichen"/>
    <w:uiPriority w:val="99"/>
    <w:unhideWhenUsed/>
    <w:rsid w:val="00AB627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AB627D"/>
    <w:rPr>
      <w:rFonts w:ascii="Arial" w:hAnsi="Arial" w:cs="Arial"/>
      <w:sz w:val="24"/>
      <w:szCs w:val="24"/>
      <w:lang w:eastAsia="en-US" w:bidi="en-US"/>
    </w:rPr>
  </w:style>
  <w:style w:type="character" w:styleId="Link">
    <w:name w:val="Hyperlink"/>
    <w:uiPriority w:val="99"/>
    <w:semiHidden/>
    <w:unhideWhenUsed/>
    <w:rsid w:val="007F5449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452A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452A5"/>
    <w:rPr>
      <w:rFonts w:ascii="Lucida Grande" w:hAnsi="Lucida Grande" w:cs="Lucida Grande"/>
      <w:sz w:val="18"/>
      <w:szCs w:val="18"/>
      <w:lang w:eastAsia="en-US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D00DB"/>
    <w:pPr>
      <w:spacing w:line="360" w:lineRule="auto"/>
    </w:pPr>
    <w:rPr>
      <w:rFonts w:ascii="Arial" w:hAnsi="Arial" w:cs="Arial"/>
      <w:sz w:val="24"/>
      <w:szCs w:val="24"/>
      <w:lang w:eastAsia="en-US" w:bidi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uiPriority w:val="99"/>
    <w:unhideWhenUsed/>
    <w:rsid w:val="001D00D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link w:val="Fuzeile"/>
    <w:uiPriority w:val="99"/>
    <w:rsid w:val="001D00DB"/>
    <w:rPr>
      <w:rFonts w:ascii="Arial" w:eastAsia="Calibri" w:hAnsi="Arial" w:cs="Arial"/>
      <w:sz w:val="24"/>
      <w:szCs w:val="24"/>
      <w:lang w:bidi="en-US"/>
    </w:rPr>
  </w:style>
  <w:style w:type="paragraph" w:styleId="Kopfzeile">
    <w:name w:val="header"/>
    <w:basedOn w:val="Standard"/>
    <w:link w:val="KopfzeileZeichen"/>
    <w:uiPriority w:val="99"/>
    <w:unhideWhenUsed/>
    <w:rsid w:val="00AB627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AB627D"/>
    <w:rPr>
      <w:rFonts w:ascii="Arial" w:hAnsi="Arial" w:cs="Arial"/>
      <w:sz w:val="24"/>
      <w:szCs w:val="24"/>
      <w:lang w:eastAsia="en-US" w:bidi="en-US"/>
    </w:rPr>
  </w:style>
  <w:style w:type="character" w:styleId="Link">
    <w:name w:val="Hyperlink"/>
    <w:uiPriority w:val="99"/>
    <w:semiHidden/>
    <w:unhideWhenUsed/>
    <w:rsid w:val="007F5449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452A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452A5"/>
    <w:rPr>
      <w:rFonts w:ascii="Lucida Grande" w:hAnsi="Lucida Grande" w:cs="Lucida Grande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6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2609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Alja-Claire Dufhues</dc:creator>
  <cp:lastModifiedBy>Anja Nazemi</cp:lastModifiedBy>
  <cp:revision>2</cp:revision>
  <cp:lastPrinted>2015-04-21T08:48:00Z</cp:lastPrinted>
  <dcterms:created xsi:type="dcterms:W3CDTF">2015-04-21T08:56:00Z</dcterms:created>
  <dcterms:modified xsi:type="dcterms:W3CDTF">2015-04-21T08:56:00Z</dcterms:modified>
</cp:coreProperties>
</file>